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41" w:rsidRPr="00144D41" w:rsidRDefault="00144D41" w:rsidP="00412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44D41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46-47  </w:t>
      </w:r>
    </w:p>
    <w:p w:rsidR="00412AF0" w:rsidRPr="00144D41" w:rsidRDefault="00144D41" w:rsidP="00412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4D41">
        <w:rPr>
          <w:rFonts w:ascii="Times New Roman" w:hAnsi="Times New Roman" w:cs="Times New Roman"/>
          <w:b/>
          <w:sz w:val="24"/>
          <w:szCs w:val="24"/>
        </w:rPr>
        <w:t xml:space="preserve">Исследование функций измерителя оптической мощности.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412AF0" w:rsidRPr="00144D41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птического тестера м</w:t>
      </w:r>
      <w:r w:rsidR="00412AF0" w:rsidRPr="00144D41">
        <w:rPr>
          <w:rFonts w:ascii="Times New Roman" w:hAnsi="Times New Roman" w:cs="Times New Roman"/>
          <w:b/>
          <w:sz w:val="24"/>
          <w:szCs w:val="24"/>
        </w:rPr>
        <w:t>одели FOD 1203A/B/C/D</w:t>
      </w:r>
    </w:p>
    <w:p w:rsidR="00144D41" w:rsidRPr="00573910" w:rsidRDefault="00144D41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144D41" w:rsidRPr="00573910" w:rsidRDefault="00144D41" w:rsidP="00E9073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научиться </w:t>
      </w:r>
      <w:r w:rsidR="00E9073F">
        <w:rPr>
          <w:rFonts w:ascii="Times New Roman" w:hAnsi="Times New Roman" w:cs="Times New Roman"/>
          <w:sz w:val="24"/>
          <w:szCs w:val="24"/>
        </w:rPr>
        <w:t xml:space="preserve">пользованию оптическим тестером при измерении оптических уровней </w:t>
      </w:r>
    </w:p>
    <w:p w:rsidR="00144D41" w:rsidRPr="00573910" w:rsidRDefault="00144D41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Образовательные результаты, заявленные во ФГОС третьего поколения:</w:t>
      </w:r>
    </w:p>
    <w:p w:rsidR="00144D41" w:rsidRPr="00573910" w:rsidRDefault="00144D41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Студент должен</w:t>
      </w:r>
    </w:p>
    <w:p w:rsidR="00144D41" w:rsidRPr="00573910" w:rsidRDefault="00144D41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3910">
        <w:rPr>
          <w:rFonts w:ascii="Times New Roman" w:hAnsi="Times New Roman" w:cs="Times New Roman"/>
          <w:sz w:val="24"/>
          <w:szCs w:val="24"/>
          <w:u w:val="single"/>
        </w:rPr>
        <w:t>уметь:</w:t>
      </w:r>
    </w:p>
    <w:p w:rsidR="00E9073F" w:rsidRDefault="00144D41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>подключе</w:t>
      </w:r>
      <w:r w:rsidRPr="00573910">
        <w:rPr>
          <w:rFonts w:ascii="Times New Roman" w:hAnsi="Times New Roman" w:cs="Times New Roman"/>
          <w:sz w:val="24"/>
          <w:szCs w:val="24"/>
        </w:rPr>
        <w:t xml:space="preserve">ние </w:t>
      </w:r>
      <w:r w:rsidR="00E9073F">
        <w:rPr>
          <w:rFonts w:ascii="Times New Roman" w:hAnsi="Times New Roman" w:cs="Times New Roman"/>
          <w:sz w:val="24"/>
          <w:szCs w:val="24"/>
        </w:rPr>
        <w:t>оптического тестера к оптическим интерфейсам мультиплексоров;</w:t>
      </w:r>
    </w:p>
    <w:p w:rsidR="00E9073F" w:rsidRDefault="00E9073F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 </w:t>
      </w:r>
      <w:r w:rsidR="00144D41" w:rsidRPr="0057391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с помощью </w:t>
      </w:r>
      <w:r w:rsidRPr="00144D41">
        <w:rPr>
          <w:rFonts w:ascii="Times New Roman" w:hAnsi="Times New Roman" w:cs="Times New Roman"/>
        </w:rPr>
        <w:t xml:space="preserve">кнопки “LASER ON/OFF” </w:t>
      </w:r>
      <w:r>
        <w:rPr>
          <w:rFonts w:ascii="Times New Roman" w:hAnsi="Times New Roman" w:cs="Times New Roman"/>
        </w:rPr>
        <w:t xml:space="preserve">правильно устанавливать </w:t>
      </w:r>
      <w:r w:rsidRPr="00144D41">
        <w:rPr>
          <w:rFonts w:ascii="Times New Roman" w:hAnsi="Times New Roman" w:cs="Times New Roman"/>
        </w:rPr>
        <w:t xml:space="preserve"> нужную </w:t>
      </w:r>
      <w:r>
        <w:rPr>
          <w:rFonts w:ascii="Times New Roman" w:hAnsi="Times New Roman" w:cs="Times New Roman"/>
        </w:rPr>
        <w:t xml:space="preserve">длину волны </w:t>
      </w:r>
      <w:r w:rsidRPr="00144D41">
        <w:rPr>
          <w:rFonts w:ascii="Times New Roman" w:hAnsi="Times New Roman" w:cs="Times New Roman"/>
        </w:rPr>
        <w:t xml:space="preserve">измерителя 1.55, 1.31, 0.85 </w:t>
      </w:r>
      <w:proofErr w:type="spellStart"/>
      <w:r w:rsidRPr="00144D41">
        <w:rPr>
          <w:rFonts w:ascii="Times New Roman" w:hAnsi="Times New Roman" w:cs="Times New Roman"/>
        </w:rPr>
        <w:t>μm</w:t>
      </w:r>
      <w:proofErr w:type="spellEnd"/>
      <w:r>
        <w:rPr>
          <w:rFonts w:ascii="Times New Roman" w:hAnsi="Times New Roman" w:cs="Times New Roman"/>
        </w:rPr>
        <w:t>;</w:t>
      </w:r>
      <w:r w:rsidRPr="00144D41">
        <w:rPr>
          <w:rFonts w:ascii="Times New Roman" w:hAnsi="Times New Roman" w:cs="Times New Roman"/>
        </w:rPr>
        <w:t xml:space="preserve"> </w:t>
      </w:r>
    </w:p>
    <w:p w:rsidR="002E0D41" w:rsidRDefault="00E9073F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 считывать </w:t>
      </w:r>
      <w:r w:rsidR="00144D41" w:rsidRPr="0057391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144D41">
        <w:rPr>
          <w:rFonts w:ascii="Times New Roman" w:hAnsi="Times New Roman" w:cs="Times New Roman"/>
        </w:rPr>
        <w:t xml:space="preserve">результаты измерения уровня оптической мощности в </w:t>
      </w:r>
      <w:proofErr w:type="spellStart"/>
      <w:r w:rsidRPr="00144D41">
        <w:rPr>
          <w:rFonts w:ascii="Times New Roman" w:hAnsi="Times New Roman" w:cs="Times New Roman"/>
        </w:rPr>
        <w:t>децибеллах</w:t>
      </w:r>
      <w:proofErr w:type="spellEnd"/>
      <w:r w:rsidRPr="00144D41">
        <w:rPr>
          <w:rFonts w:ascii="Times New Roman" w:hAnsi="Times New Roman" w:cs="Times New Roman"/>
        </w:rPr>
        <w:t xml:space="preserve"> относительно 1 мВт (</w:t>
      </w:r>
      <w:proofErr w:type="spellStart"/>
      <w:r w:rsidRPr="00144D41">
        <w:rPr>
          <w:rFonts w:ascii="Times New Roman" w:hAnsi="Times New Roman" w:cs="Times New Roman"/>
        </w:rPr>
        <w:t>dBm</w:t>
      </w:r>
      <w:proofErr w:type="spellEnd"/>
      <w:r w:rsidRPr="00144D41">
        <w:rPr>
          <w:rFonts w:ascii="Times New Roman" w:hAnsi="Times New Roman" w:cs="Times New Roman"/>
        </w:rPr>
        <w:t>)</w:t>
      </w:r>
      <w:r w:rsidR="002E0D41">
        <w:rPr>
          <w:rFonts w:ascii="Times New Roman" w:hAnsi="Times New Roman" w:cs="Times New Roman"/>
        </w:rPr>
        <w:t xml:space="preserve">;  </w:t>
      </w:r>
    </w:p>
    <w:p w:rsidR="00144D41" w:rsidRPr="00573910" w:rsidRDefault="00144D41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3910">
        <w:rPr>
          <w:rFonts w:ascii="Times New Roman" w:hAnsi="Times New Roman" w:cs="Times New Roman"/>
          <w:sz w:val="24"/>
          <w:szCs w:val="24"/>
          <w:u w:val="single"/>
        </w:rPr>
        <w:t>знать:</w:t>
      </w:r>
    </w:p>
    <w:p w:rsidR="002E0D41" w:rsidRPr="002E0D41" w:rsidRDefault="002E0D41" w:rsidP="002E0D4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4D41">
        <w:rPr>
          <w:rFonts w:ascii="Times New Roman" w:hAnsi="Times New Roman" w:cs="Times New Roman"/>
          <w:sz w:val="24"/>
          <w:szCs w:val="24"/>
        </w:rPr>
        <w:t xml:space="preserve">назначение </w:t>
      </w:r>
      <w:r w:rsidRPr="002E0D41">
        <w:rPr>
          <w:rFonts w:ascii="Times New Roman" w:hAnsi="Times New Roman" w:cs="Times New Roman"/>
          <w:sz w:val="24"/>
          <w:szCs w:val="24"/>
        </w:rPr>
        <w:t>измерителя оптической мощности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E0D41">
        <w:rPr>
          <w:rFonts w:ascii="Times New Roman" w:hAnsi="Times New Roman" w:cs="Times New Roman"/>
          <w:sz w:val="24"/>
          <w:szCs w:val="24"/>
        </w:rPr>
        <w:t>птического тестера модели FOD</w:t>
      </w:r>
      <w:r>
        <w:rPr>
          <w:rFonts w:ascii="Times New Roman" w:hAnsi="Times New Roman" w:cs="Times New Roman"/>
          <w:sz w:val="24"/>
          <w:szCs w:val="24"/>
        </w:rPr>
        <w:t>1203;</w:t>
      </w:r>
      <w:r w:rsidRPr="002E0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0D41" w:rsidRDefault="002E0D41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технические характеристики </w:t>
      </w:r>
      <w:r w:rsidRPr="002E0D41">
        <w:rPr>
          <w:rFonts w:ascii="Times New Roman" w:hAnsi="Times New Roman" w:cs="Times New Roman"/>
          <w:sz w:val="24"/>
          <w:szCs w:val="24"/>
        </w:rPr>
        <w:t>измерителя оптической мощности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E0D41">
        <w:rPr>
          <w:rFonts w:ascii="Times New Roman" w:hAnsi="Times New Roman" w:cs="Times New Roman"/>
          <w:sz w:val="24"/>
          <w:szCs w:val="24"/>
        </w:rPr>
        <w:t>птического тестера модели FOD</w:t>
      </w:r>
      <w:r>
        <w:rPr>
          <w:rFonts w:ascii="Times New Roman" w:hAnsi="Times New Roman" w:cs="Times New Roman"/>
          <w:sz w:val="24"/>
          <w:szCs w:val="24"/>
        </w:rPr>
        <w:t>1203;</w:t>
      </w:r>
      <w:r w:rsidRPr="002E0D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0D41" w:rsidRDefault="002E0D41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2E0D41">
        <w:rPr>
          <w:rFonts w:ascii="Times New Roman" w:hAnsi="Times New Roman" w:cs="Times New Roman"/>
          <w:sz w:val="24"/>
          <w:szCs w:val="24"/>
        </w:rPr>
        <w:t>измерителя оптической мощности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E0D41">
        <w:rPr>
          <w:rFonts w:ascii="Times New Roman" w:hAnsi="Times New Roman" w:cs="Times New Roman"/>
          <w:sz w:val="24"/>
          <w:szCs w:val="24"/>
        </w:rPr>
        <w:t>птического тестера модели</w:t>
      </w:r>
      <w:proofErr w:type="gramEnd"/>
      <w:r w:rsidRPr="002E0D41">
        <w:rPr>
          <w:rFonts w:ascii="Times New Roman" w:hAnsi="Times New Roman" w:cs="Times New Roman"/>
          <w:sz w:val="24"/>
          <w:szCs w:val="24"/>
        </w:rPr>
        <w:t xml:space="preserve"> FOD</w:t>
      </w:r>
      <w:r>
        <w:rPr>
          <w:rFonts w:ascii="Times New Roman" w:hAnsi="Times New Roman" w:cs="Times New Roman"/>
          <w:sz w:val="24"/>
          <w:szCs w:val="24"/>
        </w:rPr>
        <w:t>1203.</w:t>
      </w:r>
      <w:r w:rsidRPr="002E0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D41" w:rsidRPr="00573910" w:rsidRDefault="00144D41" w:rsidP="00144D4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Краткие теоретические и учебно-методические материалы по теме практической работы:</w:t>
      </w:r>
    </w:p>
    <w:p w:rsidR="00412AF0" w:rsidRPr="00144D41" w:rsidRDefault="00144D41" w:rsidP="00412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D41">
        <w:rPr>
          <w:rFonts w:ascii="Times New Roman" w:hAnsi="Times New Roman" w:cs="Times New Roman"/>
          <w:b/>
          <w:sz w:val="24"/>
          <w:szCs w:val="24"/>
        </w:rPr>
        <w:t>Техническое описание и инструкция по эксплуатации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оптического тестера                              </w:t>
      </w:r>
      <w:r w:rsidRPr="00144D41">
        <w:rPr>
          <w:rFonts w:ascii="Times New Roman" w:hAnsi="Times New Roman" w:cs="Times New Roman"/>
          <w:b/>
          <w:sz w:val="24"/>
          <w:szCs w:val="24"/>
        </w:rPr>
        <w:t>модели FOD 1203A/B/C/D,</w:t>
      </w:r>
    </w:p>
    <w:p w:rsidR="00412AF0" w:rsidRPr="00144D41" w:rsidRDefault="00412AF0" w:rsidP="00412AF0">
      <w:pPr>
        <w:pStyle w:val="a3"/>
        <w:spacing w:after="0"/>
        <w:ind w:left="0" w:firstLine="284"/>
        <w:rPr>
          <w:sz w:val="24"/>
          <w:szCs w:val="24"/>
        </w:rPr>
      </w:pPr>
    </w:p>
    <w:p w:rsidR="00412AF0" w:rsidRPr="00144D41" w:rsidRDefault="00412AF0" w:rsidP="005603EA">
      <w:pPr>
        <w:pStyle w:val="a3"/>
        <w:numPr>
          <w:ilvl w:val="0"/>
          <w:numId w:val="1"/>
        </w:numPr>
        <w:spacing w:after="0"/>
        <w:ind w:left="0"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НАЗНАЧЕНИЕ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1.1. Оптический тестер, модель FOD 1203A/B/C/D, (тестер) предназначен для измерения оптической мощности в волоконно-оптическом тракте в спектральных диапазонах 0,82-0,88; 1,27- 1,34; 1,52-1,58 мкм, измерения затухания и </w:t>
      </w:r>
      <w:proofErr w:type="spellStart"/>
      <w:r w:rsidRPr="00144D41">
        <w:rPr>
          <w:rFonts w:ascii="Times New Roman" w:hAnsi="Times New Roman" w:cs="Times New Roman"/>
        </w:rPr>
        <w:t>прозвонки</w:t>
      </w:r>
      <w:proofErr w:type="spellEnd"/>
      <w:r w:rsidRPr="00144D41">
        <w:rPr>
          <w:rFonts w:ascii="Times New Roman" w:hAnsi="Times New Roman" w:cs="Times New Roman"/>
        </w:rPr>
        <w:t xml:space="preserve"> соединительных кабелей. Оптический тестер FOD 1203 представляет собой измеритель оптической мощности (измеритель) со встроенным источником излучения на длину волны 0,85, 1,31 или 1,55 мкм (источник).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1.2. Рабочие условия эксплуатации измерителя: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температура окружающей среды от -10 до 40oС;</w:t>
      </w:r>
    </w:p>
    <w:p w:rsidR="004A6513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относительная влажность воздуха до 90 % при температуре 30oС.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</w:p>
    <w:p w:rsidR="00412AF0" w:rsidRPr="00144D41" w:rsidRDefault="00412AF0" w:rsidP="005603EA">
      <w:pPr>
        <w:spacing w:after="0"/>
        <w:ind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2. ТЕХНИЧЕСКИЕ ХАРАКТЕРИСТИКИ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2.1. Диапазон измерения оптической мощности относительно 1 мВт от 3 </w:t>
      </w:r>
      <w:proofErr w:type="gramStart"/>
      <w:r w:rsidRPr="00144D41">
        <w:rPr>
          <w:rFonts w:ascii="Times New Roman" w:hAnsi="Times New Roman" w:cs="Times New Roman"/>
        </w:rPr>
        <w:t>до</w:t>
      </w:r>
      <w:proofErr w:type="gramEnd"/>
      <w:r w:rsidRPr="00144D41">
        <w:rPr>
          <w:rFonts w:ascii="Times New Roman" w:hAnsi="Times New Roman" w:cs="Times New Roman"/>
        </w:rPr>
        <w:t xml:space="preserve"> минус 60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>.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2.2. Пределы допустимого значения погрешности измерения средней оптической мощности на длинах волн калибровки 0,85; 1,31; 1,55 мкм в рабочем диапазоне мощности не более ±0,5 дБ. 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2.3. Разрешение 0,1 дБ.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lastRenderedPageBreak/>
        <w:t xml:space="preserve"> 2.4. Рабочая длина волны источника: (850±20) нм - модель FOD 1203А (1320±20) нм - модель FOD 1203В (1310±20) нм - модель FOD 1203С (1550±20) нм - модель FOD 1203D 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2.5. Уровень средней мощности оптического излучения на выходе тестера: не менее -20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 - FOD 1203A/B не менее 0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 - FOD 1203C/D 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2.6. Тип излучателя: светодиод - FOD 1203A/B лазерный диод - FOD 1203C/D 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2.7. Питание тестера осуществляется от двух сменных гальванических элементов типоразмера АА напряжением 1,5</w:t>
      </w:r>
      <w:proofErr w:type="gramStart"/>
      <w:r w:rsidRPr="00144D41">
        <w:rPr>
          <w:rFonts w:ascii="Times New Roman" w:hAnsi="Times New Roman" w:cs="Times New Roman"/>
        </w:rPr>
        <w:t xml:space="preserve"> В</w:t>
      </w:r>
      <w:proofErr w:type="gramEnd"/>
      <w:r w:rsidRPr="00144D41">
        <w:rPr>
          <w:rFonts w:ascii="Times New Roman" w:hAnsi="Times New Roman" w:cs="Times New Roman"/>
        </w:rPr>
        <w:t xml:space="preserve"> или через блок питания от сети напряжением 100-240 В частотой 50-60 Гц. 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2.8. Время непрерывной работы тестера при температуре (20±5)</w:t>
      </w:r>
      <w:proofErr w:type="spellStart"/>
      <w:r w:rsidRPr="00144D41">
        <w:rPr>
          <w:rFonts w:ascii="Times New Roman" w:hAnsi="Times New Roman" w:cs="Times New Roman"/>
        </w:rPr>
        <w:t>оС</w:t>
      </w:r>
      <w:proofErr w:type="spellEnd"/>
      <w:r w:rsidRPr="00144D41">
        <w:rPr>
          <w:rFonts w:ascii="Times New Roman" w:hAnsi="Times New Roman" w:cs="Times New Roman"/>
        </w:rPr>
        <w:t xml:space="preserve"> в режиме измерителя не менее 1000 час, в режиме источника: 100 ч - FOD 1203С/D; 60 ч - FOD 1203А/</w:t>
      </w:r>
      <w:proofErr w:type="gramStart"/>
      <w:r w:rsidRPr="00144D41">
        <w:rPr>
          <w:rFonts w:ascii="Times New Roman" w:hAnsi="Times New Roman" w:cs="Times New Roman"/>
        </w:rPr>
        <w:t>В</w:t>
      </w:r>
      <w:proofErr w:type="gramEnd"/>
      <w:r w:rsidRPr="00144D41">
        <w:rPr>
          <w:rFonts w:ascii="Times New Roman" w:hAnsi="Times New Roman" w:cs="Times New Roman"/>
        </w:rPr>
        <w:t xml:space="preserve"> 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2.9. Время непрерывной работы тестера после срабатывания устройства индикации пониженного питания не менее 8 ч. 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2.10. Время автоматического выключения тестера после его включения 10 мин после последней операции. Для отключения этого режима удерживать кнопку OPM ON/OFF до появления на индикаторе знака OFF. При работе от блока питания режим автоматического отключения отменяется. 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2.11. Масса тестера не более 310 г. 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2.12. Габаритные размеры тестера 147х74х28 мм.</w:t>
      </w:r>
    </w:p>
    <w:p w:rsidR="00412AF0" w:rsidRPr="00144D41" w:rsidRDefault="00412AF0" w:rsidP="00412AF0">
      <w:pPr>
        <w:spacing w:after="0"/>
        <w:ind w:firstLine="284"/>
        <w:rPr>
          <w:rFonts w:ascii="Times New Roman" w:hAnsi="Times New Roman" w:cs="Times New Roman"/>
        </w:rPr>
      </w:pPr>
    </w:p>
    <w:p w:rsidR="00412AF0" w:rsidRPr="00144D41" w:rsidRDefault="00412AF0" w:rsidP="005603EA">
      <w:pPr>
        <w:spacing w:after="0"/>
        <w:ind w:left="30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3.  КОМПЛЕКТ ПОСТАВКИ</w:t>
      </w:r>
    </w:p>
    <w:p w:rsidR="00412AF0" w:rsidRPr="00144D41" w:rsidRDefault="00412AF0" w:rsidP="00412AF0">
      <w:pPr>
        <w:pStyle w:val="a3"/>
        <w:spacing w:after="0"/>
        <w:ind w:left="390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Оптический </w:t>
      </w:r>
      <w:proofErr w:type="spellStart"/>
      <w:r w:rsidRPr="00144D41">
        <w:rPr>
          <w:rFonts w:ascii="Times New Roman" w:hAnsi="Times New Roman" w:cs="Times New Roman"/>
        </w:rPr>
        <w:t>тестер,FOD</w:t>
      </w:r>
      <w:proofErr w:type="spellEnd"/>
      <w:r w:rsidRPr="00144D41">
        <w:rPr>
          <w:rFonts w:ascii="Times New Roman" w:hAnsi="Times New Roman" w:cs="Times New Roman"/>
        </w:rPr>
        <w:t xml:space="preserve"> 1203A/B/C/D 1</w:t>
      </w:r>
    </w:p>
    <w:p w:rsidR="00412AF0" w:rsidRPr="00144D41" w:rsidRDefault="00412AF0" w:rsidP="00412AF0">
      <w:pPr>
        <w:pStyle w:val="a3"/>
        <w:spacing w:after="0"/>
        <w:ind w:left="390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Адаптер </w:t>
      </w:r>
      <w:proofErr w:type="spellStart"/>
      <w:r w:rsidRPr="00144D41">
        <w:rPr>
          <w:rFonts w:ascii="Times New Roman" w:hAnsi="Times New Roman" w:cs="Times New Roman"/>
        </w:rPr>
        <w:t>мод.FOD</w:t>
      </w:r>
      <w:proofErr w:type="spellEnd"/>
      <w:r w:rsidRPr="00144D41">
        <w:rPr>
          <w:rFonts w:ascii="Times New Roman" w:hAnsi="Times New Roman" w:cs="Times New Roman"/>
        </w:rPr>
        <w:t xml:space="preserve"> 5012* (NTT FC-02) 1 </w:t>
      </w:r>
    </w:p>
    <w:p w:rsidR="00412AF0" w:rsidRPr="00144D41" w:rsidRDefault="00412AF0" w:rsidP="00412AF0">
      <w:pPr>
        <w:pStyle w:val="a3"/>
        <w:spacing w:after="0"/>
        <w:ind w:left="390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(</w:t>
      </w:r>
      <w:proofErr w:type="gramStart"/>
      <w:r w:rsidRPr="00144D41">
        <w:rPr>
          <w:rFonts w:ascii="Times New Roman" w:hAnsi="Times New Roman" w:cs="Times New Roman"/>
        </w:rPr>
        <w:t>установлен</w:t>
      </w:r>
      <w:proofErr w:type="gramEnd"/>
      <w:r w:rsidRPr="00144D41">
        <w:rPr>
          <w:rFonts w:ascii="Times New Roman" w:hAnsi="Times New Roman" w:cs="Times New Roman"/>
        </w:rPr>
        <w:t xml:space="preserve"> на тестере) </w:t>
      </w:r>
    </w:p>
    <w:p w:rsidR="00412AF0" w:rsidRPr="00144D41" w:rsidRDefault="00412AF0" w:rsidP="00412AF0">
      <w:pPr>
        <w:pStyle w:val="a3"/>
        <w:spacing w:after="0"/>
        <w:ind w:left="390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Блок питания 1 </w:t>
      </w:r>
    </w:p>
    <w:p w:rsidR="00412AF0" w:rsidRPr="00144D41" w:rsidRDefault="00412AF0" w:rsidP="00412AF0">
      <w:pPr>
        <w:pStyle w:val="a3"/>
        <w:spacing w:after="0"/>
        <w:ind w:left="390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Защитный резиновый кожух 1 </w:t>
      </w:r>
    </w:p>
    <w:p w:rsidR="00412AF0" w:rsidRPr="00144D41" w:rsidRDefault="00412AF0" w:rsidP="00412AF0">
      <w:pPr>
        <w:pStyle w:val="a3"/>
        <w:spacing w:after="0"/>
        <w:ind w:left="390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Техническое описание 1 </w:t>
      </w:r>
    </w:p>
    <w:p w:rsidR="00412AF0" w:rsidRPr="00144D41" w:rsidRDefault="00412AF0" w:rsidP="00412AF0">
      <w:pPr>
        <w:pStyle w:val="a3"/>
        <w:spacing w:after="0"/>
        <w:ind w:left="390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и инструкция по эксплуатации Чехол 1 </w:t>
      </w:r>
    </w:p>
    <w:p w:rsidR="00412AF0" w:rsidRPr="00144D41" w:rsidRDefault="00412AF0" w:rsidP="00412AF0">
      <w:pPr>
        <w:pStyle w:val="a3"/>
        <w:spacing w:after="0"/>
        <w:ind w:left="390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• По заказу потребителя возможны поставки адаптеров типа: ST; SC; LC; универсальный 2,5 мм</w:t>
      </w:r>
    </w:p>
    <w:p w:rsidR="00412AF0" w:rsidRPr="00144D41" w:rsidRDefault="00412AF0" w:rsidP="005603EA">
      <w:pPr>
        <w:pStyle w:val="a3"/>
        <w:spacing w:after="0"/>
        <w:ind w:left="0"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4. КОНСТРУКЦИЯ И ОРГАНЫ УПРАВЛЕНИЯ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4.1. Конструкция Тестер выполнен в пластмассовом корпусе и содержит следующие узлы: адаптер; фотодиод; источник излучения (светодиод или лазерный диод), печатную плату; ЖК-индикатор, кнопки управления; элементы питания. 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4.2. Органы управления 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На передней панели тестера расположены кнопки “OPM ON/OFF” и “LASER ON/OFF”. С помощью кнопки “OPM ON/OFF” включают и выключают тестер. С помощью кнопки “LASER ON/OFF” выбирают нужную волну измерителя 1.55, 1.31, 0.85 μm или включают источник. Для включения источника нажимают кнопку “LASER ON/OFF” до тех пор, пока не загорится символ LS на индикаторе тестера. Одновременно тестер автоматически переключается на длину волны, соответствующую длине волны установленного источника. Для выключения источника нужно нажать кнопку “LASER ON/OFF” еще раз или выключить тестер, нажав кнопку “OPM ON/OFF”. 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На индикаторе отображаются результаты измерения уровня оптической мощности в </w:t>
      </w:r>
      <w:proofErr w:type="spellStart"/>
      <w:r w:rsidRPr="00144D41">
        <w:rPr>
          <w:rFonts w:ascii="Times New Roman" w:hAnsi="Times New Roman" w:cs="Times New Roman"/>
        </w:rPr>
        <w:t>децибеллах</w:t>
      </w:r>
      <w:proofErr w:type="spellEnd"/>
      <w:r w:rsidRPr="00144D41">
        <w:rPr>
          <w:rFonts w:ascii="Times New Roman" w:hAnsi="Times New Roman" w:cs="Times New Roman"/>
        </w:rPr>
        <w:t xml:space="preserve"> относительно 1 мВт (</w:t>
      </w:r>
      <w:proofErr w:type="spellStart"/>
      <w:r w:rsidRPr="00144D41">
        <w:rPr>
          <w:rFonts w:ascii="Times New Roman" w:hAnsi="Times New Roman" w:cs="Times New Roman"/>
        </w:rPr>
        <w:t>dBm</w:t>
      </w:r>
      <w:proofErr w:type="spellEnd"/>
      <w:r w:rsidRPr="00144D41">
        <w:rPr>
          <w:rFonts w:ascii="Times New Roman" w:hAnsi="Times New Roman" w:cs="Times New Roman"/>
        </w:rPr>
        <w:t xml:space="preserve">), а также длина волны оптического </w:t>
      </w:r>
      <w:proofErr w:type="spellStart"/>
      <w:r w:rsidRPr="00144D41">
        <w:rPr>
          <w:rFonts w:ascii="Times New Roman" w:hAnsi="Times New Roman" w:cs="Times New Roman"/>
        </w:rPr>
        <w:t>злучения</w:t>
      </w:r>
      <w:proofErr w:type="spellEnd"/>
      <w:r w:rsidRPr="00144D41">
        <w:rPr>
          <w:rFonts w:ascii="Times New Roman" w:hAnsi="Times New Roman" w:cs="Times New Roman"/>
        </w:rPr>
        <w:t xml:space="preserve"> в микрометрах (</w:t>
      </w:r>
      <w:proofErr w:type="spellStart"/>
      <w:r w:rsidRPr="00144D41">
        <w:rPr>
          <w:rFonts w:ascii="Times New Roman" w:hAnsi="Times New Roman" w:cs="Times New Roman"/>
        </w:rPr>
        <w:t>μm</w:t>
      </w:r>
      <w:proofErr w:type="spellEnd"/>
      <w:r w:rsidRPr="00144D41">
        <w:rPr>
          <w:rFonts w:ascii="Times New Roman" w:hAnsi="Times New Roman" w:cs="Times New Roman"/>
        </w:rPr>
        <w:t xml:space="preserve">). 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При разряде гальванических элементов ниже допустимого значения на индикаторе отображается соответствующая информация BAT. После этого тестер обеспечивает свои параметры в течение 8 часов. 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Тестер обеспечивает свои параметры при питании от двух гальванических элементов ALCALINE типоразмера АА или от сети переменного тока напряжением 100-240</w:t>
      </w:r>
      <w:proofErr w:type="gramStart"/>
      <w:r w:rsidRPr="00144D41">
        <w:rPr>
          <w:rFonts w:ascii="Times New Roman" w:hAnsi="Times New Roman" w:cs="Times New Roman"/>
        </w:rPr>
        <w:t xml:space="preserve"> В</w:t>
      </w:r>
      <w:proofErr w:type="gramEnd"/>
      <w:r w:rsidRPr="00144D41">
        <w:rPr>
          <w:rFonts w:ascii="Times New Roman" w:hAnsi="Times New Roman" w:cs="Times New Roman"/>
        </w:rPr>
        <w:t xml:space="preserve"> и частотой 50-60 Гц через специальный блок питания, входящий в комплект тестера. 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ВНИМАНИЕ! Блок питания, входящий в комплект тестера, не является зарядным устройством.</w:t>
      </w:r>
    </w:p>
    <w:p w:rsidR="00412AF0" w:rsidRPr="00144D41" w:rsidRDefault="00412AF0" w:rsidP="005603EA">
      <w:pPr>
        <w:pStyle w:val="a3"/>
        <w:spacing w:after="0"/>
        <w:ind w:left="0" w:firstLine="284"/>
        <w:jc w:val="center"/>
        <w:rPr>
          <w:rFonts w:ascii="Times New Roman" w:hAnsi="Times New Roman" w:cs="Times New Roman"/>
        </w:rPr>
      </w:pPr>
    </w:p>
    <w:p w:rsidR="00412AF0" w:rsidRPr="00144D41" w:rsidRDefault="00412AF0" w:rsidP="005603EA">
      <w:pPr>
        <w:pStyle w:val="a3"/>
        <w:spacing w:after="0"/>
        <w:ind w:left="0"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5. ОБЩИЕ УКАЗАНИЯ ПО ВВОДУ В ЭКСПЛУАТАЦИЮ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lastRenderedPageBreak/>
        <w:t xml:space="preserve">5.1. После длительного </w:t>
      </w:r>
      <w:proofErr w:type="spellStart"/>
      <w:r w:rsidRPr="00144D41">
        <w:rPr>
          <w:rFonts w:ascii="Times New Roman" w:hAnsi="Times New Roman" w:cs="Times New Roman"/>
        </w:rPr>
        <w:t>хран</w:t>
      </w:r>
      <w:proofErr w:type="gramStart"/>
      <w:r w:rsidRPr="00144D41">
        <w:rPr>
          <w:rFonts w:ascii="Times New Roman" w:hAnsi="Times New Roman" w:cs="Times New Roman"/>
        </w:rPr>
        <w:t>e</w:t>
      </w:r>
      <w:proofErr w:type="gramEnd"/>
      <w:r w:rsidRPr="00144D41">
        <w:rPr>
          <w:rFonts w:ascii="Times New Roman" w:hAnsi="Times New Roman" w:cs="Times New Roman"/>
        </w:rPr>
        <w:t>ния</w:t>
      </w:r>
      <w:proofErr w:type="spellEnd"/>
      <w:r w:rsidRPr="00144D41">
        <w:rPr>
          <w:rFonts w:ascii="Times New Roman" w:hAnsi="Times New Roman" w:cs="Times New Roman"/>
        </w:rPr>
        <w:t xml:space="preserve"> следует произвести внешний осмотр, опробование, а затем поверку параметров согласно разд. 7.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5.2. При внешнем осмотре необходимо проверить: комплектность тестера согласно разделу 3; отсутствие видимых механических повреждений; чистоту адаптера.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5.3. Указания по замене адаптера</w:t>
      </w:r>
      <w:proofErr w:type="gramStart"/>
      <w:r w:rsidRPr="00144D41">
        <w:rPr>
          <w:rFonts w:ascii="Times New Roman" w:hAnsi="Times New Roman" w:cs="Times New Roman"/>
        </w:rPr>
        <w:t xml:space="preserve"> Д</w:t>
      </w:r>
      <w:proofErr w:type="gramEnd"/>
      <w:r w:rsidRPr="00144D41">
        <w:rPr>
          <w:rFonts w:ascii="Times New Roman" w:hAnsi="Times New Roman" w:cs="Times New Roman"/>
        </w:rPr>
        <w:t>ля замены одного адаптера на другой необходимо открутить два винта (M2x8) на адаптере, снять заглушку, снять адаптер и на его место установить другой. Закрутить винты.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412AF0" w:rsidRPr="00144D41" w:rsidRDefault="00412AF0" w:rsidP="005603EA">
      <w:pPr>
        <w:pStyle w:val="a3"/>
        <w:spacing w:after="0"/>
        <w:ind w:left="0"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6. УКАЗАНИЯ ПО РАБОТЕ С ТЕСТЕРОМ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6.1. При работе с тестером тщательно следите за чистотой поверхности фотодиода. Не используйте нестандартные соединители и наконечники с плохо обработанными торцами. Это может повредить поверхность сенсора. Следите за чистотой поверхности адаптера. Сразу после его использования защищайте адаптер заглушками. 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6.2. Измерение оптической мощности Измеритель измеряет оптическую мощность в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, т.е. в логарифмических единицах относительно 1 мВт: 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proofErr w:type="gramStart"/>
      <w:r w:rsidRPr="00144D41">
        <w:rPr>
          <w:rFonts w:ascii="Times New Roman" w:hAnsi="Times New Roman" w:cs="Times New Roman"/>
        </w:rPr>
        <w:t>Р(</w:t>
      </w:r>
      <w:proofErr w:type="spellStart"/>
      <w:proofErr w:type="gramEnd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>)=10lg{P(мВт)/1(мВт)}                         (1)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где </w:t>
      </w:r>
      <w:proofErr w:type="gramStart"/>
      <w:r w:rsidRPr="00144D41">
        <w:rPr>
          <w:rFonts w:ascii="Times New Roman" w:hAnsi="Times New Roman" w:cs="Times New Roman"/>
        </w:rPr>
        <w:t>Р(</w:t>
      </w:r>
      <w:proofErr w:type="spellStart"/>
      <w:proofErr w:type="gramEnd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)- оптическая мощность в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 (показания измерителя);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</w:t>
      </w:r>
      <w:proofErr w:type="gramStart"/>
      <w:r w:rsidRPr="00144D41">
        <w:rPr>
          <w:rFonts w:ascii="Times New Roman" w:hAnsi="Times New Roman" w:cs="Times New Roman"/>
        </w:rPr>
        <w:t>Р(</w:t>
      </w:r>
      <w:proofErr w:type="gramEnd"/>
      <w:r w:rsidRPr="00144D41">
        <w:rPr>
          <w:rFonts w:ascii="Times New Roman" w:hAnsi="Times New Roman" w:cs="Times New Roman"/>
        </w:rPr>
        <w:t xml:space="preserve">мВт)- оптическая мощность в мВт. 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Таблица соответствия между значениями оптической мощности в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 и мВт приведена в Приложении. </w:t>
      </w:r>
    </w:p>
    <w:p w:rsidR="00D2211D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6.3. Измерение затухания</w:t>
      </w:r>
      <w:proofErr w:type="gramStart"/>
      <w:r w:rsidRPr="00144D41">
        <w:rPr>
          <w:rFonts w:ascii="Times New Roman" w:hAnsi="Times New Roman" w:cs="Times New Roman"/>
        </w:rPr>
        <w:t xml:space="preserve"> Д</w:t>
      </w:r>
      <w:proofErr w:type="gramEnd"/>
      <w:r w:rsidRPr="00144D41">
        <w:rPr>
          <w:rFonts w:ascii="Times New Roman" w:hAnsi="Times New Roman" w:cs="Times New Roman"/>
        </w:rPr>
        <w:t xml:space="preserve">ля измерения затухания, например, отрезка оптического кабеля производится отсчет в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 оптической мощности на входе Р1(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>) и на выходе Р2(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) отрезка. Затухание отрезка оптического кабеля в </w:t>
      </w:r>
      <w:proofErr w:type="spellStart"/>
      <w:r w:rsidRPr="00144D41">
        <w:rPr>
          <w:rFonts w:ascii="Times New Roman" w:hAnsi="Times New Roman" w:cs="Times New Roman"/>
        </w:rPr>
        <w:t>децибеллах</w:t>
      </w:r>
      <w:proofErr w:type="spellEnd"/>
      <w:r w:rsidRPr="00144D41">
        <w:rPr>
          <w:rFonts w:ascii="Times New Roman" w:hAnsi="Times New Roman" w:cs="Times New Roman"/>
        </w:rPr>
        <w:t xml:space="preserve"> (дБ) определяют по формуле:</w:t>
      </w:r>
    </w:p>
    <w:p w:rsidR="00412AF0" w:rsidRPr="00144D41" w:rsidRDefault="00412AF0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</w:t>
      </w:r>
      <w:proofErr w:type="gramStart"/>
      <w:r w:rsidRPr="00144D41">
        <w:rPr>
          <w:rFonts w:ascii="Times New Roman" w:hAnsi="Times New Roman" w:cs="Times New Roman"/>
        </w:rPr>
        <w:t>А(</w:t>
      </w:r>
      <w:proofErr w:type="gramEnd"/>
      <w:r w:rsidRPr="00144D41">
        <w:rPr>
          <w:rFonts w:ascii="Times New Roman" w:hAnsi="Times New Roman" w:cs="Times New Roman"/>
        </w:rPr>
        <w:t>дБ)=Р1(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>)-Р2(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) </w:t>
      </w:r>
      <w:r w:rsidR="00D2211D" w:rsidRPr="00144D41">
        <w:rPr>
          <w:rFonts w:ascii="Times New Roman" w:hAnsi="Times New Roman" w:cs="Times New Roman"/>
        </w:rPr>
        <w:t xml:space="preserve">                                 </w:t>
      </w:r>
      <w:r w:rsidRPr="00144D41">
        <w:rPr>
          <w:rFonts w:ascii="Times New Roman" w:hAnsi="Times New Roman" w:cs="Times New Roman"/>
        </w:rPr>
        <w:t>(2)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5603EA">
      <w:pPr>
        <w:pStyle w:val="a3"/>
        <w:spacing w:after="0"/>
        <w:ind w:left="0"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7. ПОВЕРКА И КАЛИБРОВКА ТЕСТЕРА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7.1. </w:t>
      </w:r>
      <w:proofErr w:type="spellStart"/>
      <w:r w:rsidRPr="00144D41">
        <w:rPr>
          <w:rFonts w:ascii="Times New Roman" w:hAnsi="Times New Roman" w:cs="Times New Roman"/>
        </w:rPr>
        <w:t>Межповерочный</w:t>
      </w:r>
      <w:proofErr w:type="spellEnd"/>
      <w:r w:rsidRPr="00144D41">
        <w:rPr>
          <w:rFonts w:ascii="Times New Roman" w:hAnsi="Times New Roman" w:cs="Times New Roman"/>
        </w:rPr>
        <w:t xml:space="preserve"> интервал - один год.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7.2. При проведении поверки тестера должны выполняться </w:t>
      </w:r>
      <w:proofErr w:type="spellStart"/>
      <w:proofErr w:type="gramStart"/>
      <w:r w:rsidRPr="00144D41">
        <w:rPr>
          <w:rFonts w:ascii="Times New Roman" w:hAnsi="Times New Roman" w:cs="Times New Roman"/>
        </w:rPr>
        <w:t>c</w:t>
      </w:r>
      <w:proofErr w:type="gramEnd"/>
      <w:r w:rsidRPr="00144D41">
        <w:rPr>
          <w:rFonts w:ascii="Times New Roman" w:hAnsi="Times New Roman" w:cs="Times New Roman"/>
        </w:rPr>
        <w:t>ледующие</w:t>
      </w:r>
      <w:proofErr w:type="spellEnd"/>
      <w:r w:rsidRPr="00144D41">
        <w:rPr>
          <w:rFonts w:ascii="Times New Roman" w:hAnsi="Times New Roman" w:cs="Times New Roman"/>
        </w:rPr>
        <w:t xml:space="preserve"> операции: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7.2.1. Внешний осмотр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7.2.2. Опробование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7.2.3. Проверка </w:t>
      </w:r>
      <w:proofErr w:type="gramStart"/>
      <w:r w:rsidRPr="00144D41">
        <w:rPr>
          <w:rFonts w:ascii="Times New Roman" w:hAnsi="Times New Roman" w:cs="Times New Roman"/>
        </w:rPr>
        <w:t>пределов допустимого значения погрешности измерения средней оптической мощности</w:t>
      </w:r>
      <w:proofErr w:type="gramEnd"/>
      <w:r w:rsidRPr="00144D41">
        <w:rPr>
          <w:rFonts w:ascii="Times New Roman" w:hAnsi="Times New Roman" w:cs="Times New Roman"/>
        </w:rPr>
        <w:t xml:space="preserve"> на длинах волн калибровки в рабочем диапазоне мощности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Используемые средства поверки: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1. Источник оптических сигналов (источник) - излучение оптических сигналов мощностью не менее 1 мВт, нестабильностью ±0,01дБ на длинах волн 850; 1310; 1550 нм.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2. Измеритель оптической мощности FOD 1204 (измеритель) - измерение оптической мощности 0,001-1 мВт с погрешностью 5 %.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3. Оптический аттенюатор с плавно-ступенчатым изменением затухания FOD5404B (оптический аттенюатор) - ослабление оптического сигнала 0-60 дБ. Примечание. Вместо указанных средств поверки разрешается применять другие аналогичные приборы, обеспечивающие измерение </w:t>
      </w:r>
      <w:proofErr w:type="spellStart"/>
      <w:r w:rsidRPr="00144D41">
        <w:rPr>
          <w:rFonts w:ascii="Times New Roman" w:hAnsi="Times New Roman" w:cs="Times New Roman"/>
        </w:rPr>
        <w:t>соответствущих</w:t>
      </w:r>
      <w:proofErr w:type="spellEnd"/>
      <w:r w:rsidRPr="00144D41">
        <w:rPr>
          <w:rFonts w:ascii="Times New Roman" w:hAnsi="Times New Roman" w:cs="Times New Roman"/>
        </w:rPr>
        <w:t xml:space="preserve"> параметров с требуемой точностью.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7.3. </w:t>
      </w:r>
      <w:proofErr w:type="spellStart"/>
      <w:r w:rsidRPr="00144D41">
        <w:rPr>
          <w:rFonts w:ascii="Times New Roman" w:hAnsi="Times New Roman" w:cs="Times New Roman"/>
        </w:rPr>
        <w:t>У</w:t>
      </w:r>
      <w:proofErr w:type="gramStart"/>
      <w:r w:rsidRPr="00144D41">
        <w:rPr>
          <w:rFonts w:ascii="Times New Roman" w:hAnsi="Times New Roman" w:cs="Times New Roman"/>
        </w:rPr>
        <w:t>c</w:t>
      </w:r>
      <w:proofErr w:type="gramEnd"/>
      <w:r w:rsidRPr="00144D41">
        <w:rPr>
          <w:rFonts w:ascii="Times New Roman" w:hAnsi="Times New Roman" w:cs="Times New Roman"/>
        </w:rPr>
        <w:t>ловия</w:t>
      </w:r>
      <w:proofErr w:type="spellEnd"/>
      <w:r w:rsidRPr="00144D41">
        <w:rPr>
          <w:rFonts w:ascii="Times New Roman" w:hAnsi="Times New Roman" w:cs="Times New Roman"/>
        </w:rPr>
        <w:t xml:space="preserve"> поверки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7.3.1. Поверку проводят при следующих условиях: температура окружающей среды (20±5)</w:t>
      </w:r>
      <w:proofErr w:type="spellStart"/>
      <w:r w:rsidRPr="00144D41">
        <w:rPr>
          <w:rFonts w:ascii="Times New Roman" w:hAnsi="Times New Roman" w:cs="Times New Roman"/>
        </w:rPr>
        <w:t>оС</w:t>
      </w:r>
      <w:proofErr w:type="spellEnd"/>
      <w:r w:rsidRPr="00144D41">
        <w:rPr>
          <w:rFonts w:ascii="Times New Roman" w:hAnsi="Times New Roman" w:cs="Times New Roman"/>
        </w:rPr>
        <w:t xml:space="preserve">; относительная влажность воздуха 30-80%; частота питающей сети (50±0,5) Гц.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7.4. Проведение поверки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7.4.1. При проведении внешнего осмотра должно быть установлено соответствие тестера требованиям п.5.2.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lastRenderedPageBreak/>
        <w:t xml:space="preserve">7.4.2. Опробование работы тестера проводить следующим образом: Установить на корпусе тестера соответствующий адаптер. Включить тестер, нажав кнопку “OPM ON/OFF”. Подать от источника измеряемый оптический сигнал на вход тестера. На индикаторе тестера должно появиться значение измеряемой мощности, соответствующее ТО.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7.4.3. Проверку </w:t>
      </w:r>
      <w:proofErr w:type="gramStart"/>
      <w:r w:rsidRPr="00144D41">
        <w:rPr>
          <w:rFonts w:ascii="Times New Roman" w:hAnsi="Times New Roman" w:cs="Times New Roman"/>
        </w:rPr>
        <w:t>пределов допустимого значения погрешности измерения средней оптической мощности</w:t>
      </w:r>
      <w:proofErr w:type="gramEnd"/>
      <w:r w:rsidRPr="00144D41">
        <w:rPr>
          <w:rFonts w:ascii="Times New Roman" w:hAnsi="Times New Roman" w:cs="Times New Roman"/>
        </w:rPr>
        <w:t xml:space="preserve"> на длинах волн калибровки в рабочем диапазоне мощности проводить методом сличения с образцовым средством измерения средней мощности 2 разряда (измеритель FOD1204).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Выход источника на длине волны 850 нм подключить </w:t>
      </w:r>
      <w:proofErr w:type="gramStart"/>
      <w:r w:rsidRPr="00144D41">
        <w:rPr>
          <w:rFonts w:ascii="Times New Roman" w:hAnsi="Times New Roman" w:cs="Times New Roman"/>
        </w:rPr>
        <w:t>ко</w:t>
      </w:r>
      <w:proofErr w:type="gramEnd"/>
      <w:r w:rsidRPr="00144D41">
        <w:rPr>
          <w:rFonts w:ascii="Times New Roman" w:hAnsi="Times New Roman" w:cs="Times New Roman"/>
        </w:rPr>
        <w:t xml:space="preserve"> входу измерителя FOD 1204. Провести не менее трех измерений мощности с помощью измерителя FOD 1204 и проверяемого тестера.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Погрешность измерения средней мощности оптического излучения ΘJ определить по формуле: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  <w:lang w:val="en-US"/>
        </w:rPr>
      </w:pPr>
      <w:r w:rsidRPr="00144D41">
        <w:rPr>
          <w:rFonts w:ascii="Times New Roman" w:hAnsi="Times New Roman" w:cs="Times New Roman"/>
        </w:rPr>
        <w:t xml:space="preserve">              </w:t>
      </w:r>
      <w:r w:rsidRPr="00144D41">
        <w:rPr>
          <w:rFonts w:ascii="Times New Roman" w:hAnsi="Times New Roman" w:cs="Times New Roman"/>
          <w:lang w:val="en-US"/>
        </w:rPr>
        <w:t xml:space="preserve">N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  <w:lang w:val="en-US"/>
        </w:rPr>
      </w:pPr>
      <w:r w:rsidRPr="00144D41">
        <w:rPr>
          <w:rFonts w:ascii="Times New Roman" w:hAnsi="Times New Roman" w:cs="Times New Roman"/>
          <w:lang w:val="en-US"/>
        </w:rPr>
        <w:t xml:space="preserve">              ∑ (</w:t>
      </w:r>
      <w:proofErr w:type="spellStart"/>
      <w:r w:rsidRPr="00144D41">
        <w:rPr>
          <w:rFonts w:ascii="Times New Roman" w:hAnsi="Times New Roman" w:cs="Times New Roman"/>
          <w:lang w:val="en-US"/>
        </w:rPr>
        <w:t>Pij</w:t>
      </w:r>
      <w:proofErr w:type="spellEnd"/>
      <w:r w:rsidRPr="00144D41">
        <w:rPr>
          <w:rFonts w:ascii="Times New Roman" w:hAnsi="Times New Roman" w:cs="Times New Roman"/>
          <w:lang w:val="en-US"/>
        </w:rPr>
        <w:t xml:space="preserve"> - </w:t>
      </w:r>
      <w:r w:rsidRPr="00144D41">
        <w:rPr>
          <w:rFonts w:ascii="Times New Roman" w:hAnsi="Times New Roman" w:cs="Times New Roman"/>
        </w:rPr>
        <w:t>Р</w:t>
      </w:r>
      <w:proofErr w:type="spellStart"/>
      <w:r w:rsidRPr="00144D41">
        <w:rPr>
          <w:rFonts w:ascii="Times New Roman" w:hAnsi="Times New Roman" w:cs="Times New Roman"/>
          <w:lang w:val="en-US"/>
        </w:rPr>
        <w:t>oij</w:t>
      </w:r>
      <w:proofErr w:type="spellEnd"/>
      <w:r w:rsidRPr="00144D41">
        <w:rPr>
          <w:rFonts w:ascii="Times New Roman" w:hAnsi="Times New Roman" w:cs="Times New Roman"/>
          <w:lang w:val="en-US"/>
        </w:rPr>
        <w:t>)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  <w:lang w:val="en-US"/>
        </w:rPr>
      </w:pPr>
      <w:r w:rsidRPr="00144D41">
        <w:rPr>
          <w:rFonts w:ascii="Times New Roman" w:hAnsi="Times New Roman" w:cs="Times New Roman"/>
          <w:lang w:val="en-US"/>
        </w:rPr>
        <w:t xml:space="preserve">              </w:t>
      </w:r>
      <w:proofErr w:type="spellStart"/>
      <w:r w:rsidRPr="00144D41">
        <w:rPr>
          <w:rFonts w:ascii="Times New Roman" w:hAnsi="Times New Roman" w:cs="Times New Roman"/>
          <w:lang w:val="en-US"/>
        </w:rPr>
        <w:t>i</w:t>
      </w:r>
      <w:proofErr w:type="spellEnd"/>
      <w:r w:rsidRPr="00144D41">
        <w:rPr>
          <w:rFonts w:ascii="Times New Roman" w:hAnsi="Times New Roman" w:cs="Times New Roman"/>
          <w:lang w:val="en-US"/>
        </w:rPr>
        <w:t>=1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  <w:lang w:val="en-US"/>
        </w:rPr>
      </w:pPr>
      <w:r w:rsidRPr="00144D41">
        <w:rPr>
          <w:rFonts w:ascii="Times New Roman" w:hAnsi="Times New Roman" w:cs="Times New Roman"/>
          <w:lang w:val="en-US"/>
        </w:rPr>
        <w:t xml:space="preserve"> </w:t>
      </w:r>
      <w:r w:rsidRPr="00144D41">
        <w:rPr>
          <w:rFonts w:ascii="Times New Roman" w:hAnsi="Times New Roman" w:cs="Times New Roman"/>
        </w:rPr>
        <w:t>Θ</w:t>
      </w:r>
      <w:r w:rsidRPr="00144D41">
        <w:rPr>
          <w:rFonts w:ascii="Times New Roman" w:hAnsi="Times New Roman" w:cs="Times New Roman"/>
          <w:lang w:val="en-US"/>
        </w:rPr>
        <w:t xml:space="preserve">J = ——————                       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  <w:lang w:val="en-US"/>
        </w:rPr>
        <w:t xml:space="preserve">                   </w:t>
      </w:r>
      <w:r w:rsidRPr="00144D41">
        <w:rPr>
          <w:rFonts w:ascii="Times New Roman" w:hAnsi="Times New Roman" w:cs="Times New Roman"/>
        </w:rPr>
        <w:t xml:space="preserve">N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где </w:t>
      </w:r>
      <w:proofErr w:type="spellStart"/>
      <w:r w:rsidRPr="00144D41">
        <w:rPr>
          <w:rFonts w:ascii="Times New Roman" w:hAnsi="Times New Roman" w:cs="Times New Roman"/>
        </w:rPr>
        <w:t>Pij</w:t>
      </w:r>
      <w:proofErr w:type="spellEnd"/>
      <w:r w:rsidRPr="00144D41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144D41">
        <w:rPr>
          <w:rFonts w:ascii="Times New Roman" w:hAnsi="Times New Roman" w:cs="Times New Roman"/>
        </w:rPr>
        <w:t>Р</w:t>
      </w:r>
      <w:proofErr w:type="gramEnd"/>
      <w:r w:rsidRPr="00144D41">
        <w:rPr>
          <w:rFonts w:ascii="Times New Roman" w:hAnsi="Times New Roman" w:cs="Times New Roman"/>
        </w:rPr>
        <w:t>oij</w:t>
      </w:r>
      <w:proofErr w:type="spellEnd"/>
      <w:r w:rsidRPr="00144D41">
        <w:rPr>
          <w:rFonts w:ascii="Times New Roman" w:hAnsi="Times New Roman" w:cs="Times New Roman"/>
        </w:rPr>
        <w:t xml:space="preserve"> - показания проверяемого тестера и измерителя FOD1204 при i-том измерении в j-й точке,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N - количество измерений в одной точке.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Затем между источником и измерителем FOD1204 включить аттенюатор. С его помощью установить на выходе оптического кабеля значения мощности, равные 0,-3, -6, -10…-60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 (шаг примерно 3-4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>) и провести отсчеты показаний приборов, как было показано выше.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Повторить измерения с источниками на длинах волн 1310 и 1550 нм. Определить значения ΘJ для каждой длины волны.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Результаты считать удовлетворительными, если значения погрешности измерения средней мощности оптического излучения на длинах волн калибровки ±0,5 дБ.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7.5. Калибровка тестера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7.5.1. Откройте тестер, для чего открутите 2 винта на задней крышке тестера. 7.5.2. Для калибровки тестера установите нужное значение длины волны. Вращением потенциометра с соответствующей надписью установите на индикаторе требуемое значение.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5603EA">
      <w:pPr>
        <w:pStyle w:val="a3"/>
        <w:spacing w:after="0"/>
        <w:ind w:left="0"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8. УКАЗАНИЯ ПО УСТРАНЕНИЮ НЕИСПРАВНОСТЕЙ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8.1. Техника поиска неисправностей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Прежде чем начать поиск неисправностей, следует проверить, правильно ли подведены сигналы </w:t>
      </w:r>
      <w:proofErr w:type="gramStart"/>
      <w:r w:rsidRPr="00144D41">
        <w:rPr>
          <w:rFonts w:ascii="Times New Roman" w:hAnsi="Times New Roman" w:cs="Times New Roman"/>
        </w:rPr>
        <w:t>ко</w:t>
      </w:r>
      <w:proofErr w:type="gramEnd"/>
      <w:r w:rsidRPr="00144D41">
        <w:rPr>
          <w:rFonts w:ascii="Times New Roman" w:hAnsi="Times New Roman" w:cs="Times New Roman"/>
        </w:rPr>
        <w:t xml:space="preserve"> входу тестера. Проверить исправность соединительных кабелей и разъема тестера.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8.2. Перечень возможных неисправностей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8.2.1.Перечень внешних проявлений неисправностей и вероятные причины, а также методы их устранения приведены в табл.8.1.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D2211D">
      <w:pPr>
        <w:pStyle w:val="a3"/>
        <w:spacing w:after="0"/>
        <w:ind w:left="0" w:firstLine="284"/>
        <w:jc w:val="right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Таблица 8.1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D2211D" w:rsidRPr="00144D41" w:rsidTr="00D2211D">
        <w:tc>
          <w:tcPr>
            <w:tcW w:w="4927" w:type="dxa"/>
          </w:tcPr>
          <w:p w:rsidR="00D2211D" w:rsidRPr="00144D41" w:rsidRDefault="00D2211D" w:rsidP="00D2211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 xml:space="preserve">Внешнее проявление неисправности </w:t>
            </w:r>
          </w:p>
          <w:p w:rsidR="00D2211D" w:rsidRPr="00144D41" w:rsidRDefault="00D2211D" w:rsidP="00D2211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(Вероятные причины)</w:t>
            </w:r>
          </w:p>
        </w:tc>
        <w:tc>
          <w:tcPr>
            <w:tcW w:w="4928" w:type="dxa"/>
          </w:tcPr>
          <w:p w:rsidR="00D2211D" w:rsidRPr="00144D41" w:rsidRDefault="00D2211D" w:rsidP="00412AF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Методы их устранения</w:t>
            </w:r>
          </w:p>
        </w:tc>
      </w:tr>
      <w:tr w:rsidR="00D2211D" w:rsidRPr="00144D41" w:rsidTr="00D2211D">
        <w:tc>
          <w:tcPr>
            <w:tcW w:w="4927" w:type="dxa"/>
          </w:tcPr>
          <w:p w:rsidR="00D2211D" w:rsidRPr="00144D41" w:rsidRDefault="00D2211D" w:rsidP="00D2211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При включении тестера индицируется BAT (Произошел разряд элементов питания)</w:t>
            </w:r>
          </w:p>
        </w:tc>
        <w:tc>
          <w:tcPr>
            <w:tcW w:w="4928" w:type="dxa"/>
          </w:tcPr>
          <w:p w:rsidR="00D2211D" w:rsidRPr="00144D41" w:rsidRDefault="00D2211D" w:rsidP="00412AF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Заменить элемент питания</w:t>
            </w:r>
          </w:p>
        </w:tc>
      </w:tr>
      <w:tr w:rsidR="00D2211D" w:rsidRPr="00144D41" w:rsidTr="00D2211D">
        <w:tc>
          <w:tcPr>
            <w:tcW w:w="4927" w:type="dxa"/>
          </w:tcPr>
          <w:p w:rsidR="00D2211D" w:rsidRPr="00144D41" w:rsidRDefault="00D2211D" w:rsidP="00D2211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Показания индикатора изменяются оптического сигнала (Неисправен или загрязнен адаптер)</w:t>
            </w:r>
          </w:p>
        </w:tc>
        <w:tc>
          <w:tcPr>
            <w:tcW w:w="4928" w:type="dxa"/>
          </w:tcPr>
          <w:p w:rsidR="00D2211D" w:rsidRPr="00144D41" w:rsidRDefault="00D2211D" w:rsidP="00412AF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Прочистить адаптер или сменить непропорционально значению поданного фланец адаптера</w:t>
            </w:r>
          </w:p>
        </w:tc>
      </w:tr>
    </w:tbl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5603EA">
      <w:pPr>
        <w:pStyle w:val="a3"/>
        <w:spacing w:after="0"/>
        <w:ind w:left="0"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9. ЗАМЕНА ЭЛЕМЕНТОВ ПИТАНИЯ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lastRenderedPageBreak/>
        <w:t>9.1. Для замены элементов питания необходимо открыть батарейный отсек на задней крышке тестера, открутив 2 винта.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Установить новые элементы питания согласно полярности, указанной на корпусе тестера.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 После этого нажать кнопку ON/OFF и убедиться, что тестер работает. Закрыть тестер.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5603EA">
      <w:pPr>
        <w:pStyle w:val="a3"/>
        <w:spacing w:after="0"/>
        <w:ind w:left="0"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10. ХРАНЕНИЕ ИЗМЕРИТЕЛЯ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10.1. Тестер рекомендуется хранить в индивидуальной упаковке при температуре окружающего воздуха от 5 до 40оС и относительной влажности воздуха 80 % при температуре 25оС. 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10.2. Хранить тестер без упаковки следует при температуре окружающего воздуха от 10 до 35оС и относительной влажности воздуха 80 % при температуре 25оС.</w:t>
      </w: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412AF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D2211D" w:rsidRPr="00144D41" w:rsidRDefault="00D2211D" w:rsidP="00D2211D">
      <w:pPr>
        <w:spacing w:after="0"/>
        <w:rPr>
          <w:rFonts w:ascii="Times New Roman" w:hAnsi="Times New Roman" w:cs="Times New Roman"/>
        </w:rPr>
      </w:pPr>
    </w:p>
    <w:p w:rsidR="00D2211D" w:rsidRPr="00144D41" w:rsidRDefault="00D2211D" w:rsidP="00D2211D">
      <w:pPr>
        <w:pStyle w:val="a3"/>
        <w:spacing w:after="0"/>
        <w:ind w:left="0"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>ТАБЛИЦА</w:t>
      </w:r>
    </w:p>
    <w:p w:rsidR="00D2211D" w:rsidRPr="00144D41" w:rsidRDefault="00D2211D" w:rsidP="00D2211D">
      <w:pPr>
        <w:pStyle w:val="a3"/>
        <w:spacing w:after="0"/>
        <w:ind w:left="0" w:firstLine="284"/>
        <w:jc w:val="center"/>
        <w:rPr>
          <w:rFonts w:ascii="Times New Roman" w:hAnsi="Times New Roman" w:cs="Times New Roman"/>
        </w:rPr>
      </w:pPr>
      <w:r w:rsidRPr="00144D41">
        <w:rPr>
          <w:rFonts w:ascii="Times New Roman" w:hAnsi="Times New Roman" w:cs="Times New Roman"/>
        </w:rPr>
        <w:t xml:space="preserve">соответствия между значениями оптической мощности в </w:t>
      </w:r>
      <w:proofErr w:type="spellStart"/>
      <w:r w:rsidRPr="00144D41">
        <w:rPr>
          <w:rFonts w:ascii="Times New Roman" w:hAnsi="Times New Roman" w:cs="Times New Roman"/>
        </w:rPr>
        <w:t>дБм</w:t>
      </w:r>
      <w:proofErr w:type="spellEnd"/>
      <w:r w:rsidRPr="00144D41">
        <w:rPr>
          <w:rFonts w:ascii="Times New Roman" w:hAnsi="Times New Roman" w:cs="Times New Roman"/>
        </w:rPr>
        <w:t xml:space="preserve"> и мВт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3"/>
        <w:gridCol w:w="1643"/>
        <w:gridCol w:w="1643"/>
      </w:tblGrid>
      <w:tr w:rsidR="003F6527" w:rsidRPr="00144D41" w:rsidTr="003F6527">
        <w:tc>
          <w:tcPr>
            <w:tcW w:w="1642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  <w:lang w:val="en-US"/>
              </w:rPr>
              <w:t xml:space="preserve">P, </w:t>
            </w:r>
            <w:proofErr w:type="spellStart"/>
            <w:r w:rsidRPr="00144D41">
              <w:rPr>
                <w:rFonts w:ascii="Times New Roman" w:hAnsi="Times New Roman" w:cs="Times New Roman"/>
                <w:lang w:val="en-US"/>
              </w:rPr>
              <w:t>dBm</w:t>
            </w:r>
            <w:proofErr w:type="spellEnd"/>
            <w:r w:rsidRPr="00144D4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642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P,</w:t>
            </w:r>
            <w:r w:rsidRPr="00144D4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  <w:lang w:val="en-US"/>
              </w:rPr>
              <w:t>mW</w:t>
            </w:r>
            <w:proofErr w:type="spellEnd"/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P,</w:t>
            </w:r>
            <w:r w:rsidRPr="00144D4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  <w:lang w:val="en-US"/>
              </w:rPr>
              <w:t>dBm</w:t>
            </w:r>
            <w:proofErr w:type="spellEnd"/>
          </w:p>
        </w:tc>
        <w:tc>
          <w:tcPr>
            <w:tcW w:w="1643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P,</w:t>
            </w:r>
            <w:r w:rsidRPr="00144D4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  <w:lang w:val="en-US"/>
              </w:rPr>
              <w:t>mW</w:t>
            </w:r>
            <w:proofErr w:type="spellEnd"/>
          </w:p>
        </w:tc>
        <w:tc>
          <w:tcPr>
            <w:tcW w:w="1643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P,</w:t>
            </w:r>
            <w:r w:rsidRPr="00144D4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  <w:lang w:val="en-US"/>
              </w:rPr>
              <w:t>dBm</w:t>
            </w:r>
            <w:proofErr w:type="spellEnd"/>
          </w:p>
        </w:tc>
        <w:tc>
          <w:tcPr>
            <w:tcW w:w="1643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P,</w:t>
            </w:r>
            <w:r w:rsidRPr="00144D4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  <w:lang w:val="en-US"/>
              </w:rPr>
              <w:t>mW</w:t>
            </w:r>
            <w:proofErr w:type="spellEnd"/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 xml:space="preserve">3,0 </w:t>
            </w:r>
          </w:p>
        </w:tc>
        <w:tc>
          <w:tcPr>
            <w:tcW w:w="1642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 xml:space="preserve">2,00 </w:t>
            </w:r>
          </w:p>
        </w:tc>
        <w:tc>
          <w:tcPr>
            <w:tcW w:w="1642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643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 xml:space="preserve">0,40 </w:t>
            </w:r>
          </w:p>
        </w:tc>
        <w:tc>
          <w:tcPr>
            <w:tcW w:w="1643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 xml:space="preserve">-20,0 </w:t>
            </w:r>
          </w:p>
        </w:tc>
        <w:tc>
          <w:tcPr>
            <w:tcW w:w="1643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10,00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 xml:space="preserve">2,8 </w:t>
            </w:r>
          </w:p>
        </w:tc>
        <w:tc>
          <w:tcPr>
            <w:tcW w:w="1642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 xml:space="preserve">1,91 </w:t>
            </w:r>
          </w:p>
        </w:tc>
        <w:tc>
          <w:tcPr>
            <w:tcW w:w="1642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 xml:space="preserve">-4,5 </w:t>
            </w:r>
          </w:p>
        </w:tc>
        <w:tc>
          <w:tcPr>
            <w:tcW w:w="1643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 xml:space="preserve">0,35 </w:t>
            </w:r>
          </w:p>
        </w:tc>
        <w:tc>
          <w:tcPr>
            <w:tcW w:w="1643" w:type="dxa"/>
          </w:tcPr>
          <w:p w:rsidR="003F6527" w:rsidRPr="00144D41" w:rsidRDefault="003F6527" w:rsidP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 xml:space="preserve">-20,5 </w:t>
            </w:r>
          </w:p>
        </w:tc>
        <w:tc>
          <w:tcPr>
            <w:tcW w:w="1643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8,91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1,82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-21,0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7,94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1,74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-21,5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7,08</w:t>
            </w:r>
          </w:p>
        </w:tc>
      </w:tr>
      <w:tr w:rsidR="003F6527" w:rsidRPr="00144D41" w:rsidTr="003F6527">
        <w:trPr>
          <w:trHeight w:val="243"/>
        </w:trPr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-6,0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-22,0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6,31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1,58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-6,5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-22,5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5,62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1,51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-7,0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-23,0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5,01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1,45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-7,5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-23,5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4,47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4D41">
              <w:rPr>
                <w:rFonts w:ascii="Times New Roman" w:hAnsi="Times New Roman" w:cs="Times New Roman"/>
              </w:rPr>
              <w:t>1,38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-8,0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-24,0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3,98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-8,5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-24,5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3,55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-9,0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-25,0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3,16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-9,5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-25,5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2,82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-10,0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-26,0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2,51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-10,5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0,089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-26,5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2,24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-11,0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0,079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-27,0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2,00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-11,5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0,071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-27,5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1,78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-0,2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-12,0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0,063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-28,0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1,58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-0,4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-12,5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0,056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-28,5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1,41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-0,6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-13,0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0,050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-29,0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1,26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-0,8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-13,5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0,045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-29,5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1,12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-1,0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-14,0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0,040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-30,0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1,00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-1,2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-14,5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-30,5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0,89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-1,4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-15,0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-31,0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0,79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-1,6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-15,5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0,028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-31,5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0,71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-1,8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-16,0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0,025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-32,0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0,63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-2,0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-16,5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0,022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-32,5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0,56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-2,2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-17,0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0,020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-33,0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0,50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-2,4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-17,5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0,018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-33,5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0,45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-2,6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-18,0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-34,0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0,40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-2,8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-18,5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-34,5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0,35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-3,0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-19,0</w:t>
            </w:r>
          </w:p>
        </w:tc>
        <w:tc>
          <w:tcPr>
            <w:tcW w:w="1643" w:type="dxa"/>
          </w:tcPr>
          <w:p w:rsidR="003A22A0" w:rsidRPr="00144D41" w:rsidRDefault="003A22A0" w:rsidP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0,013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-35,0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0,32</w:t>
            </w:r>
          </w:p>
        </w:tc>
      </w:tr>
      <w:tr w:rsidR="003F6527" w:rsidRPr="00144D41" w:rsidTr="003F6527"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-3,5</w:t>
            </w:r>
          </w:p>
        </w:tc>
        <w:tc>
          <w:tcPr>
            <w:tcW w:w="1642" w:type="dxa"/>
          </w:tcPr>
          <w:p w:rsidR="003F6527" w:rsidRPr="00144D41" w:rsidRDefault="003F65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</w:t>
            </w:r>
            <w:r w:rsidR="003A22A0" w:rsidRPr="00144D4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42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-19,5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0,011</w:t>
            </w:r>
          </w:p>
        </w:tc>
        <w:tc>
          <w:tcPr>
            <w:tcW w:w="1643" w:type="dxa"/>
          </w:tcPr>
          <w:p w:rsidR="003F6527" w:rsidRPr="00144D41" w:rsidRDefault="003A22A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-35,5</w:t>
            </w:r>
          </w:p>
        </w:tc>
        <w:tc>
          <w:tcPr>
            <w:tcW w:w="1643" w:type="dxa"/>
          </w:tcPr>
          <w:p w:rsidR="003F6527" w:rsidRPr="00144D41" w:rsidRDefault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0,28</w:t>
            </w:r>
          </w:p>
        </w:tc>
      </w:tr>
    </w:tbl>
    <w:p w:rsidR="00D2211D" w:rsidRPr="00144D41" w:rsidRDefault="00D2211D" w:rsidP="003A22A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p w:rsidR="004A6513" w:rsidRPr="00144D41" w:rsidRDefault="004A6513" w:rsidP="003A22A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3"/>
        <w:gridCol w:w="1643"/>
        <w:gridCol w:w="1643"/>
      </w:tblGrid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  <w:lang w:val="en-US"/>
              </w:rPr>
              <w:t>P,</w:t>
            </w:r>
            <w:r w:rsidRPr="00144D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</w:rPr>
              <w:t>dBm</w:t>
            </w:r>
            <w:proofErr w:type="spellEnd"/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  <w:lang w:val="en-US"/>
              </w:rPr>
              <w:t>P,</w:t>
            </w:r>
            <w:r w:rsidRPr="00144D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</w:rPr>
              <w:t>nW</w:t>
            </w:r>
            <w:proofErr w:type="spellEnd"/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  <w:lang w:val="en-US"/>
              </w:rPr>
              <w:t>P,</w:t>
            </w:r>
            <w:r w:rsidRPr="00144D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</w:rPr>
              <w:t>dBm</w:t>
            </w:r>
            <w:proofErr w:type="spellEnd"/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  <w:lang w:val="en-US"/>
              </w:rPr>
              <w:t>P,</w:t>
            </w:r>
            <w:r w:rsidRPr="00144D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</w:rPr>
              <w:t>nW</w:t>
            </w:r>
            <w:proofErr w:type="spellEnd"/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  <w:lang w:val="en-US"/>
              </w:rPr>
              <w:t>P,</w:t>
            </w:r>
            <w:r w:rsidRPr="00144D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</w:rPr>
              <w:t>dBm</w:t>
            </w:r>
            <w:proofErr w:type="spellEnd"/>
            <w:r w:rsidRPr="00144D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</w:rPr>
              <w:t>nW</w:t>
            </w:r>
            <w:proofErr w:type="spellEnd"/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  <w:lang w:val="en-US"/>
              </w:rPr>
              <w:t>P,</w:t>
            </w:r>
            <w:r w:rsidRPr="00144D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D41">
              <w:rPr>
                <w:rFonts w:ascii="Times New Roman" w:hAnsi="Times New Roman" w:cs="Times New Roman"/>
              </w:rPr>
              <w:t>nW</w:t>
            </w:r>
            <w:proofErr w:type="spellEnd"/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-36,0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251,19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-44,5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35,48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-53,0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5,01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-36,5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223,87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-45,0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31,62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-53,5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4,47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-37,0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199,53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-45,5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28,18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-54,0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3,98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-37,5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177,83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-46,0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25,12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-54,5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3,55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-38,0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158,49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-46,5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22,39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-55,0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3,16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-38,5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141,25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-47,0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19,95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-55,5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2,81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-39,0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125,89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-47,5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17,78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-56,0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2,51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-39,5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112,20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-48,0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15,85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-56,5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2,24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-40,0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-48,5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14,13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-57,0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2,00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-40,5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89,13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-49,0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12,59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-57,5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1,78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-41,0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79,43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-49,5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11,22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-58,0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1,59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-41,5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70,80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-50,0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-58,5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1,41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-42,0</w:t>
            </w:r>
          </w:p>
        </w:tc>
        <w:tc>
          <w:tcPr>
            <w:tcW w:w="1642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63,10</w:t>
            </w:r>
          </w:p>
        </w:tc>
        <w:tc>
          <w:tcPr>
            <w:tcW w:w="1642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-50,5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1643" w:type="dxa"/>
          </w:tcPr>
          <w:p w:rsidR="004A6513" w:rsidRPr="00144D41" w:rsidRDefault="004A6513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-59,0</w:t>
            </w:r>
          </w:p>
        </w:tc>
        <w:tc>
          <w:tcPr>
            <w:tcW w:w="1643" w:type="dxa"/>
          </w:tcPr>
          <w:p w:rsidR="004A6513" w:rsidRPr="00144D41" w:rsidRDefault="005603EA" w:rsidP="004A651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1,26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-42,5</w:t>
            </w:r>
          </w:p>
        </w:tc>
        <w:tc>
          <w:tcPr>
            <w:tcW w:w="1642" w:type="dxa"/>
          </w:tcPr>
          <w:p w:rsidR="004A6513" w:rsidRPr="00144D41" w:rsidRDefault="005603EA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56,23</w:t>
            </w:r>
          </w:p>
        </w:tc>
        <w:tc>
          <w:tcPr>
            <w:tcW w:w="1642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-51,0</w:t>
            </w:r>
          </w:p>
        </w:tc>
        <w:tc>
          <w:tcPr>
            <w:tcW w:w="1643" w:type="dxa"/>
          </w:tcPr>
          <w:p w:rsidR="004A6513" w:rsidRPr="00144D41" w:rsidRDefault="005603EA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7,94</w:t>
            </w:r>
          </w:p>
        </w:tc>
        <w:tc>
          <w:tcPr>
            <w:tcW w:w="1643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-59,5</w:t>
            </w:r>
          </w:p>
        </w:tc>
        <w:tc>
          <w:tcPr>
            <w:tcW w:w="1643" w:type="dxa"/>
          </w:tcPr>
          <w:p w:rsidR="004A6513" w:rsidRPr="00144D41" w:rsidRDefault="005603EA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1,12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-43,0</w:t>
            </w:r>
          </w:p>
        </w:tc>
        <w:tc>
          <w:tcPr>
            <w:tcW w:w="1642" w:type="dxa"/>
          </w:tcPr>
          <w:p w:rsidR="004A6513" w:rsidRPr="00144D41" w:rsidRDefault="005603EA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50,12</w:t>
            </w:r>
          </w:p>
        </w:tc>
        <w:tc>
          <w:tcPr>
            <w:tcW w:w="1642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-51,5</w:t>
            </w:r>
          </w:p>
        </w:tc>
        <w:tc>
          <w:tcPr>
            <w:tcW w:w="1643" w:type="dxa"/>
          </w:tcPr>
          <w:p w:rsidR="004A6513" w:rsidRPr="00144D41" w:rsidRDefault="005603EA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7,08</w:t>
            </w:r>
          </w:p>
        </w:tc>
        <w:tc>
          <w:tcPr>
            <w:tcW w:w="1643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-60,0</w:t>
            </w:r>
          </w:p>
        </w:tc>
        <w:tc>
          <w:tcPr>
            <w:tcW w:w="1643" w:type="dxa"/>
          </w:tcPr>
          <w:p w:rsidR="004A6513" w:rsidRPr="00144D41" w:rsidRDefault="005603EA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1,00</w:t>
            </w: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-43,5</w:t>
            </w:r>
          </w:p>
        </w:tc>
        <w:tc>
          <w:tcPr>
            <w:tcW w:w="1642" w:type="dxa"/>
          </w:tcPr>
          <w:p w:rsidR="004A6513" w:rsidRPr="00144D41" w:rsidRDefault="005603EA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44,67</w:t>
            </w:r>
          </w:p>
        </w:tc>
        <w:tc>
          <w:tcPr>
            <w:tcW w:w="1642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-52,0</w:t>
            </w:r>
          </w:p>
        </w:tc>
        <w:tc>
          <w:tcPr>
            <w:tcW w:w="1643" w:type="dxa"/>
          </w:tcPr>
          <w:p w:rsidR="004A6513" w:rsidRPr="00144D41" w:rsidRDefault="005603EA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6,31</w:t>
            </w:r>
          </w:p>
        </w:tc>
        <w:tc>
          <w:tcPr>
            <w:tcW w:w="1643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A6513" w:rsidRPr="00144D41" w:rsidTr="004A6513">
        <w:tc>
          <w:tcPr>
            <w:tcW w:w="1642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-44,0</w:t>
            </w:r>
          </w:p>
        </w:tc>
        <w:tc>
          <w:tcPr>
            <w:tcW w:w="1642" w:type="dxa"/>
          </w:tcPr>
          <w:p w:rsidR="004A6513" w:rsidRPr="00144D41" w:rsidRDefault="005603EA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39,81</w:t>
            </w:r>
          </w:p>
        </w:tc>
        <w:tc>
          <w:tcPr>
            <w:tcW w:w="1642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-52,5</w:t>
            </w:r>
          </w:p>
        </w:tc>
        <w:tc>
          <w:tcPr>
            <w:tcW w:w="1643" w:type="dxa"/>
          </w:tcPr>
          <w:p w:rsidR="004A6513" w:rsidRPr="00144D41" w:rsidRDefault="005603EA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4D41">
              <w:rPr>
                <w:rFonts w:ascii="Times New Roman" w:hAnsi="Times New Roman" w:cs="Times New Roman"/>
              </w:rPr>
              <w:t>5,62</w:t>
            </w:r>
          </w:p>
        </w:tc>
        <w:tc>
          <w:tcPr>
            <w:tcW w:w="1643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</w:tcPr>
          <w:p w:rsidR="004A6513" w:rsidRPr="00144D41" w:rsidRDefault="004A6513" w:rsidP="003A22A0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4A6513" w:rsidRPr="00144D41" w:rsidRDefault="004A6513" w:rsidP="003A22A0">
      <w:pPr>
        <w:pStyle w:val="a3"/>
        <w:spacing w:after="0"/>
        <w:ind w:left="0" w:firstLine="284"/>
        <w:rPr>
          <w:rFonts w:ascii="Times New Roman" w:hAnsi="Times New Roman" w:cs="Times New Roman"/>
        </w:rPr>
      </w:pPr>
    </w:p>
    <w:sectPr w:rsidR="004A6513" w:rsidRPr="00144D41" w:rsidSect="00412AF0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13AC7"/>
    <w:multiLevelType w:val="hybridMultilevel"/>
    <w:tmpl w:val="AE9E9990"/>
    <w:lvl w:ilvl="0" w:tplc="F9C0DA2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AF0"/>
    <w:rsid w:val="00144D41"/>
    <w:rsid w:val="002E0D41"/>
    <w:rsid w:val="003A22A0"/>
    <w:rsid w:val="003F6527"/>
    <w:rsid w:val="00412AF0"/>
    <w:rsid w:val="004A6513"/>
    <w:rsid w:val="004F5611"/>
    <w:rsid w:val="00543676"/>
    <w:rsid w:val="005603EA"/>
    <w:rsid w:val="00605CAE"/>
    <w:rsid w:val="007F1F24"/>
    <w:rsid w:val="00913BD7"/>
    <w:rsid w:val="00D2211D"/>
    <w:rsid w:val="00E9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AF0"/>
    <w:pPr>
      <w:ind w:left="720"/>
      <w:contextualSpacing/>
    </w:pPr>
  </w:style>
  <w:style w:type="table" w:styleId="a4">
    <w:name w:val="Table Grid"/>
    <w:basedOn w:val="a1"/>
    <w:uiPriority w:val="59"/>
    <w:rsid w:val="00D22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AF0"/>
    <w:pPr>
      <w:ind w:left="720"/>
      <w:contextualSpacing/>
    </w:pPr>
  </w:style>
  <w:style w:type="table" w:styleId="a4">
    <w:name w:val="Table Grid"/>
    <w:basedOn w:val="a1"/>
    <w:uiPriority w:val="59"/>
    <w:rsid w:val="00D22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1962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assia52</cp:lastModifiedBy>
  <cp:revision>2</cp:revision>
  <dcterms:created xsi:type="dcterms:W3CDTF">2017-12-26T20:46:00Z</dcterms:created>
  <dcterms:modified xsi:type="dcterms:W3CDTF">2017-12-26T20:46:00Z</dcterms:modified>
</cp:coreProperties>
</file>